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AE" w:rsidRDefault="00B042AE" w:rsidP="00B042AE">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B042AE" w:rsidRPr="007F0B37" w:rsidTr="007F0B37">
        <w:tc>
          <w:tcPr>
            <w:tcW w:w="9576" w:type="dxa"/>
            <w:gridSpan w:val="3"/>
            <w:shd w:val="clear" w:color="auto" w:fill="auto"/>
          </w:tcPr>
          <w:p w:rsidR="00B042AE" w:rsidRPr="007F0B37" w:rsidRDefault="00B042AE" w:rsidP="007F0B37">
            <w:pPr>
              <w:spacing w:after="0" w:line="240" w:lineRule="auto"/>
              <w:jc w:val="center"/>
              <w:outlineLvl w:val="0"/>
              <w:rPr>
                <w:rFonts w:eastAsia="Times New Roman"/>
                <w:b/>
                <w:bCs/>
                <w:i/>
                <w:color w:val="4D4D4D"/>
                <w:kern w:val="36"/>
                <w:sz w:val="28"/>
                <w:szCs w:val="24"/>
                <w:lang w:val="en"/>
              </w:rPr>
            </w:pPr>
            <w:r w:rsidRPr="007F0B37">
              <w:rPr>
                <w:rFonts w:eastAsia="Times New Roman"/>
                <w:b/>
                <w:bCs/>
                <w:i/>
                <w:color w:val="4D4D4D"/>
                <w:kern w:val="36"/>
                <w:sz w:val="28"/>
                <w:szCs w:val="24"/>
                <w:lang w:val="en"/>
              </w:rPr>
              <w:t>REPLACE WITH YOUR MASTHEAD</w:t>
            </w:r>
          </w:p>
        </w:tc>
      </w:tr>
      <w:tr w:rsidR="00B042AE" w:rsidRPr="007F0B37" w:rsidTr="007F0B37">
        <w:tc>
          <w:tcPr>
            <w:tcW w:w="1638" w:type="dxa"/>
            <w:vMerge w:val="restart"/>
            <w:shd w:val="clear" w:color="auto" w:fill="auto"/>
            <w:vAlign w:val="center"/>
          </w:tcPr>
          <w:p w:rsidR="00B042AE" w:rsidRPr="007F0B37" w:rsidRDefault="00292686" w:rsidP="007F0B37">
            <w:pPr>
              <w:spacing w:after="0" w:line="240" w:lineRule="auto"/>
              <w:jc w:val="center"/>
              <w:outlineLvl w:val="0"/>
              <w:rPr>
                <w:rFonts w:eastAsia="Times New Roman"/>
                <w:b/>
                <w:bCs/>
                <w:color w:val="4D4D4D"/>
                <w:kern w:val="36"/>
                <w:sz w:val="24"/>
                <w:szCs w:val="24"/>
                <w:lang w:val="en"/>
              </w:rPr>
            </w:pPr>
            <w:r w:rsidRPr="007F0B37">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B042AE" w:rsidRPr="007F0B37" w:rsidRDefault="00B042AE" w:rsidP="007F0B37">
            <w:pPr>
              <w:spacing w:after="0" w:line="240" w:lineRule="auto"/>
              <w:outlineLvl w:val="0"/>
              <w:rPr>
                <w:rFonts w:eastAsia="Times New Roman"/>
                <w:b/>
                <w:bCs/>
                <w:color w:val="4D4D4D"/>
                <w:kern w:val="36"/>
                <w:sz w:val="24"/>
                <w:szCs w:val="24"/>
                <w:lang w:val="en"/>
              </w:rPr>
            </w:pPr>
            <w:r w:rsidRPr="007F0B37">
              <w:rPr>
                <w:rFonts w:eastAsia="Times New Roman"/>
                <w:b/>
                <w:bCs/>
                <w:color w:val="4D4D4D"/>
                <w:kern w:val="36"/>
                <w:sz w:val="24"/>
                <w:szCs w:val="24"/>
                <w:lang w:val="en"/>
              </w:rPr>
              <w:t>SOG Title:</w:t>
            </w:r>
          </w:p>
        </w:tc>
      </w:tr>
      <w:tr w:rsidR="00B042AE" w:rsidRPr="007F0B37" w:rsidTr="007F0B37">
        <w:tc>
          <w:tcPr>
            <w:tcW w:w="1638" w:type="dxa"/>
            <w:vMerge/>
            <w:shd w:val="clear" w:color="auto" w:fill="auto"/>
          </w:tcPr>
          <w:p w:rsidR="00B042AE" w:rsidRPr="007F0B37" w:rsidRDefault="00B042AE" w:rsidP="007F0B37">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B042AE" w:rsidRPr="007F0B37" w:rsidRDefault="00B042AE" w:rsidP="007F0B37">
            <w:pPr>
              <w:spacing w:after="0" w:line="240" w:lineRule="auto"/>
              <w:outlineLvl w:val="0"/>
              <w:rPr>
                <w:rFonts w:eastAsia="Times New Roman"/>
                <w:b/>
                <w:bCs/>
                <w:color w:val="4D4D4D"/>
                <w:kern w:val="36"/>
                <w:sz w:val="24"/>
                <w:szCs w:val="24"/>
                <w:lang w:val="en"/>
              </w:rPr>
            </w:pPr>
            <w:r w:rsidRPr="007F0B37">
              <w:rPr>
                <w:rFonts w:eastAsia="Times New Roman"/>
                <w:b/>
                <w:bCs/>
                <w:color w:val="4D4D4D"/>
                <w:kern w:val="36"/>
                <w:sz w:val="24"/>
                <w:szCs w:val="24"/>
                <w:lang w:val="en"/>
              </w:rPr>
              <w:t>SOG Number:</w:t>
            </w:r>
          </w:p>
        </w:tc>
      </w:tr>
      <w:tr w:rsidR="00B042AE" w:rsidRPr="007F0B37" w:rsidTr="007F0B37">
        <w:tc>
          <w:tcPr>
            <w:tcW w:w="1638" w:type="dxa"/>
            <w:vMerge/>
            <w:shd w:val="clear" w:color="auto" w:fill="auto"/>
          </w:tcPr>
          <w:p w:rsidR="00B042AE" w:rsidRPr="007F0B37" w:rsidRDefault="00B042AE" w:rsidP="007F0B37">
            <w:pPr>
              <w:spacing w:after="0" w:line="240" w:lineRule="auto"/>
              <w:outlineLvl w:val="0"/>
              <w:rPr>
                <w:rFonts w:eastAsia="Times New Roman"/>
                <w:b/>
                <w:bCs/>
                <w:color w:val="4D4D4D"/>
                <w:kern w:val="36"/>
                <w:sz w:val="24"/>
                <w:szCs w:val="24"/>
                <w:lang w:val="en"/>
              </w:rPr>
            </w:pPr>
          </w:p>
        </w:tc>
        <w:tc>
          <w:tcPr>
            <w:tcW w:w="3690" w:type="dxa"/>
            <w:shd w:val="clear" w:color="auto" w:fill="auto"/>
          </w:tcPr>
          <w:p w:rsidR="00B042AE" w:rsidRPr="007F0B37" w:rsidRDefault="00B042AE" w:rsidP="007F0B37">
            <w:pPr>
              <w:spacing w:after="0" w:line="240" w:lineRule="auto"/>
              <w:outlineLvl w:val="0"/>
              <w:rPr>
                <w:rFonts w:eastAsia="Times New Roman"/>
                <w:b/>
                <w:bCs/>
                <w:color w:val="4D4D4D"/>
                <w:kern w:val="36"/>
                <w:sz w:val="24"/>
                <w:szCs w:val="24"/>
                <w:lang w:val="en"/>
              </w:rPr>
            </w:pPr>
            <w:r w:rsidRPr="007F0B37">
              <w:rPr>
                <w:rFonts w:eastAsia="Times New Roman"/>
                <w:b/>
                <w:bCs/>
                <w:color w:val="4D4D4D"/>
                <w:kern w:val="36"/>
                <w:sz w:val="24"/>
                <w:szCs w:val="24"/>
                <w:lang w:val="en"/>
              </w:rPr>
              <w:t>Original Date:</w:t>
            </w:r>
          </w:p>
        </w:tc>
        <w:tc>
          <w:tcPr>
            <w:tcW w:w="4248" w:type="dxa"/>
            <w:shd w:val="clear" w:color="auto" w:fill="auto"/>
          </w:tcPr>
          <w:p w:rsidR="00B042AE" w:rsidRPr="007F0B37" w:rsidRDefault="00B042AE" w:rsidP="007F0B37">
            <w:pPr>
              <w:spacing w:after="0" w:line="240" w:lineRule="auto"/>
              <w:outlineLvl w:val="0"/>
              <w:rPr>
                <w:rFonts w:eastAsia="Times New Roman"/>
                <w:b/>
                <w:bCs/>
                <w:color w:val="4D4D4D"/>
                <w:kern w:val="36"/>
                <w:sz w:val="24"/>
                <w:szCs w:val="24"/>
                <w:lang w:val="en"/>
              </w:rPr>
            </w:pPr>
            <w:r w:rsidRPr="007F0B37">
              <w:rPr>
                <w:rFonts w:eastAsia="Times New Roman"/>
                <w:b/>
                <w:bCs/>
                <w:color w:val="4D4D4D"/>
                <w:kern w:val="36"/>
                <w:sz w:val="24"/>
                <w:szCs w:val="24"/>
                <w:lang w:val="en"/>
              </w:rPr>
              <w:t>Revision Date:</w:t>
            </w:r>
          </w:p>
        </w:tc>
      </w:tr>
      <w:tr w:rsidR="00B042AE" w:rsidRPr="007F0B37" w:rsidTr="007F0B37">
        <w:tc>
          <w:tcPr>
            <w:tcW w:w="9576" w:type="dxa"/>
            <w:gridSpan w:val="3"/>
            <w:shd w:val="clear" w:color="auto" w:fill="auto"/>
          </w:tcPr>
          <w:p w:rsidR="00B042AE" w:rsidRPr="007F0B37" w:rsidRDefault="00B042AE" w:rsidP="007F0B37">
            <w:pPr>
              <w:spacing w:after="0" w:line="240" w:lineRule="auto"/>
              <w:jc w:val="center"/>
              <w:outlineLvl w:val="0"/>
              <w:rPr>
                <w:rFonts w:eastAsia="Times New Roman"/>
                <w:b/>
                <w:bCs/>
                <w:color w:val="4D4D4D"/>
                <w:kern w:val="36"/>
                <w:sz w:val="24"/>
                <w:szCs w:val="24"/>
                <w:lang w:val="en"/>
              </w:rPr>
            </w:pPr>
            <w:r w:rsidRPr="007F0B37">
              <w:rPr>
                <w:rFonts w:eastAsia="Times New Roman"/>
                <w:b/>
                <w:bCs/>
                <w:color w:val="4D4D4D"/>
                <w:kern w:val="36"/>
                <w:sz w:val="24"/>
                <w:szCs w:val="24"/>
                <w:lang w:val="en"/>
              </w:rPr>
              <w:t>ABC Fire Department General Operating Guideline</w:t>
            </w:r>
          </w:p>
        </w:tc>
      </w:tr>
    </w:tbl>
    <w:p w:rsidR="00B042AE" w:rsidRPr="0085680C" w:rsidRDefault="00B042AE" w:rsidP="00B042AE">
      <w:pPr>
        <w:spacing w:after="0" w:line="240" w:lineRule="auto"/>
        <w:outlineLvl w:val="0"/>
        <w:rPr>
          <w:rFonts w:eastAsia="Times New Roman"/>
          <w:b/>
          <w:bCs/>
          <w:color w:val="4D4D4D"/>
          <w:kern w:val="36"/>
          <w:sz w:val="24"/>
          <w:szCs w:val="24"/>
          <w:lang w:val="en"/>
        </w:rPr>
      </w:pPr>
    </w:p>
    <w:p w:rsidR="008A1623" w:rsidRPr="0085680C" w:rsidRDefault="00B94B88" w:rsidP="008A1623">
      <w:pPr>
        <w:spacing w:after="0" w:line="240" w:lineRule="auto"/>
        <w:jc w:val="center"/>
        <w:outlineLvl w:val="0"/>
        <w:rPr>
          <w:rFonts w:eastAsia="Times New Roman"/>
          <w:b/>
          <w:bCs/>
          <w:color w:val="4D4D4D"/>
          <w:kern w:val="36"/>
          <w:lang w:val="en"/>
        </w:rPr>
      </w:pPr>
      <w:r w:rsidRPr="00B94B88">
        <w:rPr>
          <w:rFonts w:eastAsia="Times New Roman"/>
          <w:b/>
          <w:bCs/>
          <w:color w:val="4D4D4D"/>
          <w:kern w:val="36"/>
          <w:sz w:val="28"/>
          <w:szCs w:val="24"/>
          <w:u w:val="single"/>
          <w:lang w:val="en"/>
        </w:rPr>
        <w:t>Technical Rescue Incidents - General Operational Guidelines</w:t>
      </w:r>
    </w:p>
    <w:p w:rsidR="008A1623" w:rsidRDefault="008A1623" w:rsidP="008A1623">
      <w:pPr>
        <w:spacing w:after="0" w:line="240" w:lineRule="auto"/>
        <w:jc w:val="center"/>
        <w:outlineLvl w:val="0"/>
        <w:rPr>
          <w:rFonts w:eastAsia="Times New Roman"/>
          <w:b/>
          <w:bCs/>
          <w:color w:val="4D4D4D"/>
          <w:kern w:val="36"/>
          <w:lang w:val="en"/>
        </w:rPr>
      </w:pPr>
    </w:p>
    <w:p w:rsidR="00B94B88" w:rsidRPr="0085680C" w:rsidRDefault="00B94B88"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8A7EA1" w:rsidRPr="0085680C" w:rsidRDefault="00B94B88" w:rsidP="008A7EA1">
      <w:pPr>
        <w:spacing w:after="0" w:line="240" w:lineRule="auto"/>
      </w:pPr>
      <w:r w:rsidRPr="00B94B88">
        <w:t>The purpose of this procedure is to establish basic operational guidelines for use at any and all Technical rescue incidents.</w:t>
      </w:r>
    </w:p>
    <w:p w:rsidR="006C7A24" w:rsidRPr="0085680C" w:rsidRDefault="006C7A24"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8154E4" w:rsidRDefault="00B94B88" w:rsidP="008A7EA1">
      <w:pPr>
        <w:spacing w:after="0" w:line="240" w:lineRule="auto"/>
      </w:pPr>
      <w:r>
        <w:t xml:space="preserve">The ____________ </w:t>
      </w:r>
      <w:r w:rsidR="004D6637">
        <w:t xml:space="preserve">incident command system </w:t>
      </w:r>
      <w:r>
        <w:t>is to be utilized during all ____________ operations:</w:t>
      </w:r>
    </w:p>
    <w:p w:rsidR="00B94B88" w:rsidRDefault="00B94B88" w:rsidP="008A7EA1">
      <w:pPr>
        <w:spacing w:after="0" w:line="240" w:lineRule="auto"/>
      </w:pPr>
    </w:p>
    <w:p w:rsidR="00B94B88" w:rsidRDefault="00B94B88" w:rsidP="00B6632F">
      <w:pPr>
        <w:numPr>
          <w:ilvl w:val="0"/>
          <w:numId w:val="6"/>
        </w:numPr>
        <w:spacing w:after="0" w:line="240" w:lineRule="auto"/>
      </w:pPr>
      <w:r>
        <w:t xml:space="preserve">The </w:t>
      </w:r>
      <w:r w:rsidR="004D6637">
        <w:t xml:space="preserve">fire chief or highest-ranking officer or his/her designee shall be the incident commander </w:t>
      </w:r>
      <w:r>
        <w:t xml:space="preserve">(IC) of </w:t>
      </w:r>
      <w:r w:rsidR="004D6637">
        <w:t>fire company operations</w:t>
      </w:r>
      <w:r>
        <w:t>.</w:t>
      </w:r>
    </w:p>
    <w:p w:rsidR="00B94B88" w:rsidRDefault="00B94B88" w:rsidP="00B94B88">
      <w:pPr>
        <w:spacing w:after="0" w:line="240" w:lineRule="auto"/>
      </w:pPr>
    </w:p>
    <w:p w:rsidR="00B94B88" w:rsidRDefault="00B94B88" w:rsidP="00B6632F">
      <w:pPr>
        <w:numPr>
          <w:ilvl w:val="0"/>
          <w:numId w:val="6"/>
        </w:numPr>
        <w:spacing w:after="0" w:line="240" w:lineRule="auto"/>
      </w:pPr>
      <w:r>
        <w:t xml:space="preserve">The </w:t>
      </w:r>
      <w:r w:rsidR="004D6637">
        <w:t xml:space="preserve">rescue chief/lieutenant or other person </w:t>
      </w:r>
      <w:r>
        <w:t xml:space="preserve">designated by the IC shall be charged with rescue operations. In the event of multiple operations, each operation shall have an </w:t>
      </w:r>
      <w:r w:rsidR="004D6637">
        <w:t>operations/section chief, with the rescue group supervisor or designee taking operational command of ov</w:t>
      </w:r>
      <w:r>
        <w:t>erall rescue operations.</w:t>
      </w:r>
    </w:p>
    <w:p w:rsidR="00B94B88" w:rsidRDefault="00B94B88" w:rsidP="00B94B88">
      <w:pPr>
        <w:spacing w:after="0" w:line="240" w:lineRule="auto"/>
      </w:pPr>
    </w:p>
    <w:p w:rsidR="00B94B88" w:rsidRPr="0085680C" w:rsidRDefault="00B94B88" w:rsidP="00B6632F">
      <w:pPr>
        <w:numPr>
          <w:ilvl w:val="0"/>
          <w:numId w:val="6"/>
        </w:numPr>
        <w:spacing w:after="0" w:line="240" w:lineRule="auto"/>
      </w:pPr>
      <w:r>
        <w:t xml:space="preserve">Communications with the EMS </w:t>
      </w:r>
      <w:r w:rsidR="004D6637">
        <w:t>command officer</w:t>
      </w:r>
      <w:r>
        <w:t xml:space="preserve">, __________ </w:t>
      </w:r>
      <w:r w:rsidR="004D6637">
        <w:t xml:space="preserve">police, state police, and </w:t>
      </w:r>
      <w:r>
        <w:t xml:space="preserve">or any other authority having jurisdiction (__________ </w:t>
      </w:r>
      <w:r w:rsidR="004D6637">
        <w:t xml:space="preserve">manager, emergency management coordinator, public works, property owner/manager etc.) shall be established </w:t>
      </w:r>
      <w:r>
        <w:t>and maintained by the IC.</w:t>
      </w:r>
    </w:p>
    <w:p w:rsidR="006C7A24" w:rsidRDefault="006C7A24" w:rsidP="008A7EA1">
      <w:pPr>
        <w:spacing w:after="0" w:line="240" w:lineRule="auto"/>
      </w:pPr>
    </w:p>
    <w:p w:rsidR="00B94B88" w:rsidRDefault="00B94B88" w:rsidP="00B94B88">
      <w:pPr>
        <w:spacing w:after="0" w:line="240" w:lineRule="auto"/>
      </w:pPr>
      <w:r>
        <w:t xml:space="preserve">Technical Rescue incidents are not </w:t>
      </w:r>
      <w:r w:rsidR="004D6637">
        <w:t xml:space="preserve">fire company </w:t>
      </w:r>
      <w:r>
        <w:t>incidents. The __________ is operating in a support mode, and shall be under the ultimate authority of the ranking EMS officer or his/her designee.</w:t>
      </w:r>
    </w:p>
    <w:p w:rsidR="00B94B88" w:rsidRDefault="00B94B88" w:rsidP="00B94B88">
      <w:pPr>
        <w:spacing w:after="0" w:line="240" w:lineRule="auto"/>
      </w:pPr>
    </w:p>
    <w:p w:rsidR="00B94B88" w:rsidRDefault="00B94B88" w:rsidP="00B94B88">
      <w:pPr>
        <w:spacing w:after="0" w:line="240" w:lineRule="auto"/>
      </w:pPr>
      <w:r>
        <w:t>No __________ member shall operate beyond his/her scope of training, unless they are in the training environment learning a new task.</w:t>
      </w:r>
    </w:p>
    <w:p w:rsidR="00B94B88" w:rsidRDefault="00B94B88" w:rsidP="00B94B88">
      <w:pPr>
        <w:spacing w:after="0" w:line="240" w:lineRule="auto"/>
      </w:pPr>
      <w:r>
        <w:t xml:space="preserve"> </w:t>
      </w:r>
    </w:p>
    <w:p w:rsidR="00B94B88" w:rsidRDefault="00B94B88" w:rsidP="00B94B88">
      <w:pPr>
        <w:spacing w:after="0" w:line="240" w:lineRule="auto"/>
      </w:pPr>
      <w:r>
        <w:t xml:space="preserve">Evaluate the effects of extreme weather and other difficult conditions to determine whether the rescue can be accomplished in a safe and efficient manner with the personnel and equipment responding. If additional and or specialized equipment or personnel are needed, the IC shall contact </w:t>
      </w:r>
      <w:r w:rsidR="00B6632F">
        <w:t xml:space="preserve">__________ </w:t>
      </w:r>
      <w:r w:rsidR="004D6637">
        <w:t xml:space="preserve">dispatch center </w:t>
      </w:r>
      <w:r>
        <w:t>and</w:t>
      </w:r>
      <w:r w:rsidR="00B6632F">
        <w:t>/</w:t>
      </w:r>
      <w:r>
        <w:t>or</w:t>
      </w:r>
      <w:r w:rsidR="00B6632F">
        <w:t xml:space="preserve"> the __________ </w:t>
      </w:r>
      <w:r w:rsidR="004D6637">
        <w:t xml:space="preserve">police communications center </w:t>
      </w:r>
      <w:r w:rsidR="00B6632F">
        <w:t>for the additional resources.</w:t>
      </w:r>
    </w:p>
    <w:p w:rsidR="00B94B88" w:rsidRDefault="00B94B88" w:rsidP="00B94B88">
      <w:pPr>
        <w:spacing w:after="0" w:line="240" w:lineRule="auto"/>
      </w:pPr>
      <w:r>
        <w:t xml:space="preserve">The first </w:t>
      </w:r>
      <w:r w:rsidR="00B042AE">
        <w:t>o</w:t>
      </w:r>
      <w:r>
        <w:t xml:space="preserve">fficer or </w:t>
      </w:r>
      <w:r w:rsidR="00B042AE">
        <w:t>s</w:t>
      </w:r>
      <w:r>
        <w:t>enior firefighter on scene shall perform a size-up of the situation, to include, but not be limited to:</w:t>
      </w:r>
    </w:p>
    <w:p w:rsidR="00B94B88" w:rsidRDefault="00B94B88" w:rsidP="00B6632F">
      <w:pPr>
        <w:numPr>
          <w:ilvl w:val="0"/>
          <w:numId w:val="7"/>
        </w:numPr>
        <w:spacing w:after="0" w:line="240" w:lineRule="auto"/>
      </w:pPr>
      <w:r>
        <w:lastRenderedPageBreak/>
        <w:t>Scope, magnitude, and nature of the incident</w:t>
      </w:r>
    </w:p>
    <w:p w:rsidR="00B94B88" w:rsidRDefault="00B94B88" w:rsidP="00B6632F">
      <w:pPr>
        <w:numPr>
          <w:ilvl w:val="0"/>
          <w:numId w:val="7"/>
        </w:numPr>
        <w:spacing w:after="0" w:line="240" w:lineRule="auto"/>
      </w:pPr>
      <w:r>
        <w:t>Location and number of victims</w:t>
      </w:r>
    </w:p>
    <w:p w:rsidR="00B94B88" w:rsidRDefault="00B94B88" w:rsidP="00B6632F">
      <w:pPr>
        <w:numPr>
          <w:ilvl w:val="0"/>
          <w:numId w:val="7"/>
        </w:numPr>
        <w:spacing w:after="0" w:line="240" w:lineRule="auto"/>
      </w:pPr>
      <w:r>
        <w:t>Risk versus benefit analysis (body recovery vs. rescue)</w:t>
      </w:r>
    </w:p>
    <w:p w:rsidR="00B94B88" w:rsidRDefault="00B94B88" w:rsidP="00B6632F">
      <w:pPr>
        <w:numPr>
          <w:ilvl w:val="0"/>
          <w:numId w:val="7"/>
        </w:numPr>
        <w:spacing w:after="0" w:line="240" w:lineRule="auto"/>
      </w:pPr>
      <w:r>
        <w:t>Access to the scene</w:t>
      </w:r>
    </w:p>
    <w:p w:rsidR="00B94B88" w:rsidRDefault="00B94B88" w:rsidP="00B6632F">
      <w:pPr>
        <w:numPr>
          <w:ilvl w:val="0"/>
          <w:numId w:val="7"/>
        </w:numPr>
        <w:spacing w:after="0" w:line="240" w:lineRule="auto"/>
      </w:pPr>
      <w:r>
        <w:t>Environmental factors</w:t>
      </w:r>
    </w:p>
    <w:p w:rsidR="00B94B88" w:rsidRDefault="00B94B88" w:rsidP="00B6632F">
      <w:pPr>
        <w:numPr>
          <w:ilvl w:val="0"/>
          <w:numId w:val="7"/>
        </w:numPr>
        <w:spacing w:after="0" w:line="240" w:lineRule="auto"/>
      </w:pPr>
      <w:r>
        <w:t>Available/necessary resources</w:t>
      </w:r>
    </w:p>
    <w:p w:rsidR="00B94B88" w:rsidRDefault="00B94B88" w:rsidP="00B6632F">
      <w:pPr>
        <w:numPr>
          <w:ilvl w:val="0"/>
          <w:numId w:val="7"/>
        </w:numPr>
        <w:spacing w:after="0" w:line="240" w:lineRule="auto"/>
      </w:pPr>
      <w:r>
        <w:t>Patient contact when it can be performed without endangering either responder or victim(s)</w:t>
      </w:r>
    </w:p>
    <w:p w:rsidR="00B94B88" w:rsidRDefault="00B94B88" w:rsidP="00B6632F">
      <w:pPr>
        <w:numPr>
          <w:ilvl w:val="0"/>
          <w:numId w:val="7"/>
        </w:numPr>
        <w:spacing w:after="0" w:line="240" w:lineRule="auto"/>
      </w:pPr>
      <w:r>
        <w:t>Make contact with EMS command or p</w:t>
      </w:r>
      <w:r w:rsidR="00B6632F">
        <w:t>erson in charge of patient care</w:t>
      </w:r>
    </w:p>
    <w:p w:rsidR="00B94B88" w:rsidRDefault="00B94B88" w:rsidP="00B94B88">
      <w:pPr>
        <w:spacing w:after="0" w:line="240" w:lineRule="auto"/>
      </w:pPr>
    </w:p>
    <w:p w:rsidR="00B94B88" w:rsidRDefault="00B94B88" w:rsidP="00B94B88">
      <w:pPr>
        <w:spacing w:after="0" w:line="240" w:lineRule="auto"/>
      </w:pPr>
      <w:r>
        <w:t>The IC shall have the police and or fire police secure the area around the incident and deny access to anyone who is not directly involved with the incident. Any persons or agencies entering the incident shall be directed and or escorted to command immediately. No one entering the scene shall go directly to the "warm" or "hot" zone without the approval of the IC.</w:t>
      </w:r>
    </w:p>
    <w:p w:rsidR="00B94B88" w:rsidRDefault="00B94B88" w:rsidP="00B94B88">
      <w:pPr>
        <w:spacing w:after="0" w:line="240" w:lineRule="auto"/>
      </w:pPr>
    </w:p>
    <w:p w:rsidR="00B94B88" w:rsidRDefault="00B94B88" w:rsidP="00B94B88">
      <w:pPr>
        <w:spacing w:after="0" w:line="240" w:lineRule="auto"/>
      </w:pPr>
      <w:r>
        <w:t xml:space="preserve">A </w:t>
      </w:r>
      <w:r w:rsidR="004D6637">
        <w:t xml:space="preserve">safety officer </w:t>
      </w:r>
      <w:r>
        <w:t>shall be in place at all rescue operations. Some operations may require the use of two or more.</w:t>
      </w:r>
    </w:p>
    <w:p w:rsidR="00B94B88" w:rsidRDefault="00B94B88" w:rsidP="00B94B88">
      <w:pPr>
        <w:spacing w:after="0" w:line="240" w:lineRule="auto"/>
      </w:pPr>
    </w:p>
    <w:p w:rsidR="00B94B88" w:rsidRDefault="00B94B88" w:rsidP="00B94B88">
      <w:pPr>
        <w:spacing w:after="0" w:line="240" w:lineRule="auto"/>
      </w:pPr>
      <w:r>
        <w:t>Prior to the start of any rescue operation, any equipment, vehicles, and utilities that are involved in or could become involved in the rescue shall be secured, isolated, de</w:t>
      </w:r>
      <w:r w:rsidR="00B6632F">
        <w:t>-energize</w:t>
      </w:r>
      <w:r>
        <w:t>, or guarded. To ensure control of the scene, these concerns may be addressed by posting a firefighter at the controls, using a lock out</w:t>
      </w:r>
      <w:r w:rsidR="00064A33">
        <w:t>/</w:t>
      </w:r>
      <w:r>
        <w:t xml:space="preserve"> tag out, or </w:t>
      </w:r>
      <w:r w:rsidR="00064A33">
        <w:t>permanently</w:t>
      </w:r>
      <w:r>
        <w:t xml:space="preserve"> disabling the equipment, through the removal of key components.</w:t>
      </w:r>
    </w:p>
    <w:p w:rsidR="00B94B88" w:rsidRDefault="00B94B88" w:rsidP="008A7EA1">
      <w:pPr>
        <w:spacing w:after="0" w:line="240" w:lineRule="auto"/>
      </w:pPr>
    </w:p>
    <w:p w:rsidR="00064A33" w:rsidRPr="0085680C" w:rsidRDefault="00064A33"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Pr="0085680C" w:rsidRDefault="00B7609F" w:rsidP="00B7609F">
      <w:pPr>
        <w:spacing w:after="0" w:line="240" w:lineRule="auto"/>
        <w:rPr>
          <w:b/>
          <w:u w:val="single"/>
        </w:rPr>
      </w:pPr>
      <w:r>
        <w:rPr>
          <w:b/>
          <w:u w:val="single"/>
        </w:rPr>
        <w:t>References</w:t>
      </w:r>
      <w:r w:rsidRPr="00F60204">
        <w:rPr>
          <w:b/>
        </w:rPr>
        <w:t>:</w:t>
      </w:r>
    </w:p>
    <w:p w:rsidR="00B7609F" w:rsidRPr="0085680C" w:rsidRDefault="00B7609F" w:rsidP="00B7609F">
      <w:pPr>
        <w:spacing w:after="0" w:line="240" w:lineRule="auto"/>
      </w:pPr>
    </w:p>
    <w:p w:rsidR="00B7609F" w:rsidRPr="0085680C" w:rsidRDefault="00B7609F" w:rsidP="008A7EA1">
      <w:pPr>
        <w:spacing w:after="0" w:line="240" w:lineRule="auto"/>
      </w:pPr>
    </w:p>
    <w:sectPr w:rsidR="00B7609F"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B5455"/>
    <w:multiLevelType w:val="hybridMultilevel"/>
    <w:tmpl w:val="ECC8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F34828"/>
    <w:multiLevelType w:val="hybridMultilevel"/>
    <w:tmpl w:val="E3302EB6"/>
    <w:lvl w:ilvl="0" w:tplc="7AB047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D15FE"/>
    <w:multiLevelType w:val="hybridMultilevel"/>
    <w:tmpl w:val="C8F0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C1680"/>
    <w:multiLevelType w:val="hybridMultilevel"/>
    <w:tmpl w:val="13527508"/>
    <w:lvl w:ilvl="0" w:tplc="0528403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BE4C2C"/>
    <w:multiLevelType w:val="hybridMultilevel"/>
    <w:tmpl w:val="0730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90EFA"/>
    <w:multiLevelType w:val="hybridMultilevel"/>
    <w:tmpl w:val="6834169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334CC"/>
    <w:rsid w:val="0004399F"/>
    <w:rsid w:val="00064A33"/>
    <w:rsid w:val="001C7F11"/>
    <w:rsid w:val="00285277"/>
    <w:rsid w:val="00292686"/>
    <w:rsid w:val="00322A9C"/>
    <w:rsid w:val="00391B6B"/>
    <w:rsid w:val="004D6637"/>
    <w:rsid w:val="005337CC"/>
    <w:rsid w:val="00667644"/>
    <w:rsid w:val="006C7A24"/>
    <w:rsid w:val="007562B4"/>
    <w:rsid w:val="0079425E"/>
    <w:rsid w:val="007F0B37"/>
    <w:rsid w:val="008154E4"/>
    <w:rsid w:val="0085680C"/>
    <w:rsid w:val="008A1623"/>
    <w:rsid w:val="008A7EA1"/>
    <w:rsid w:val="008D7A5D"/>
    <w:rsid w:val="0094031C"/>
    <w:rsid w:val="009710F3"/>
    <w:rsid w:val="00976406"/>
    <w:rsid w:val="00A7340A"/>
    <w:rsid w:val="00B042AE"/>
    <w:rsid w:val="00B6632F"/>
    <w:rsid w:val="00B7609F"/>
    <w:rsid w:val="00B77D3E"/>
    <w:rsid w:val="00B94B88"/>
    <w:rsid w:val="00BA0EDF"/>
    <w:rsid w:val="00C16BE5"/>
    <w:rsid w:val="00C527A0"/>
    <w:rsid w:val="00CC24CD"/>
    <w:rsid w:val="00D70884"/>
    <w:rsid w:val="00EA03C6"/>
    <w:rsid w:val="00EF798C"/>
    <w:rsid w:val="00F309AB"/>
    <w:rsid w:val="00F40AE2"/>
    <w:rsid w:val="00F60204"/>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5FA0193-9A12-4FC7-B231-6C20AF5E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B04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B4D92-F1A7-46FA-9655-EF34F594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2018-08-06T13:21:00Z</cp:lastPrinted>
  <dcterms:created xsi:type="dcterms:W3CDTF">2019-03-22T15:37:00Z</dcterms:created>
  <dcterms:modified xsi:type="dcterms:W3CDTF">2019-03-22T15:37:00Z</dcterms:modified>
</cp:coreProperties>
</file>